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38" w:rsidRPr="00584411" w:rsidRDefault="00FB0B38" w:rsidP="00584411">
      <w:pPr>
        <w:jc w:val="center"/>
        <w:rPr>
          <w:b/>
        </w:rPr>
      </w:pPr>
      <w:r w:rsidRPr="00584411">
        <w:rPr>
          <w:b/>
        </w:rPr>
        <w:t>Kl</w:t>
      </w:r>
      <w:r w:rsidR="002D4146">
        <w:rPr>
          <w:b/>
        </w:rPr>
        <w:t xml:space="preserve">auzula informacyjna </w:t>
      </w:r>
      <w:r w:rsidR="00A83777">
        <w:rPr>
          <w:b/>
        </w:rPr>
        <w:t xml:space="preserve"> „Italian Paper Sp. z o.o.”</w:t>
      </w:r>
      <w:bookmarkStart w:id="0" w:name="_GoBack"/>
      <w:bookmarkEnd w:id="0"/>
    </w:p>
    <w:p w:rsidR="00FB0B38" w:rsidRDefault="00FB0B38" w:rsidP="00FB0B38">
      <w:r>
        <w:t>Zgodnie z art. 13 ust. 1 i ust.2 Rozporządzenia 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informujemy:</w:t>
      </w:r>
    </w:p>
    <w:p w:rsidR="00FB0B38" w:rsidRDefault="00FB0B38" w:rsidP="00FB0B38">
      <w:r>
        <w:t>1.</w:t>
      </w:r>
      <w:r>
        <w:tab/>
        <w:t>Szanowny/a Panie/Pani, Administratorem Pana/Pani danych osobowych jest „Italian Paper Sp. z o.o.”.”, zwany dalej: „Administratorem”.</w:t>
      </w:r>
    </w:p>
    <w:p w:rsidR="00FB0B38" w:rsidRDefault="00FB0B38" w:rsidP="00FB0B38">
      <w:r>
        <w:t>2.</w:t>
      </w:r>
      <w:r>
        <w:tab/>
        <w:t>Może Pan/Pani skontaktować się z Administratorem:</w:t>
      </w:r>
    </w:p>
    <w:p w:rsidR="00FB0B38" w:rsidRDefault="00FB0B38" w:rsidP="00FB0B38">
      <w:r>
        <w:t xml:space="preserve">pisząc na adres: daneosobowe@italianpaper.pl  </w:t>
      </w:r>
    </w:p>
    <w:p w:rsidR="00FB0B38" w:rsidRDefault="00FB0B38" w:rsidP="00FB0B38">
      <w:r>
        <w:t>lub telefonując pod numer:  46 811 58 88.</w:t>
      </w:r>
    </w:p>
    <w:p w:rsidR="00FB0B38" w:rsidRDefault="00FB0B38" w:rsidP="00FB0B38">
      <w:r>
        <w:t>3.</w:t>
      </w:r>
      <w:r>
        <w:tab/>
        <w:t>Pana/Pani dane osobowe będą przetwarzane w kilku różnych celach tj. dla prawidłowej realizacji umowy, dla celów podatkowych, a także mogą być przetwarzane dla dochodzenia roszczeń wynikających z przepisów prawa cywilnego, jeśli takie się pojawią.</w:t>
      </w:r>
    </w:p>
    <w:p w:rsidR="00FB0B38" w:rsidRDefault="00FB0B38" w:rsidP="00FB0B38">
      <w:r>
        <w:t>4.</w:t>
      </w:r>
      <w:r>
        <w:tab/>
        <w:t>Pana/Pani dane osobowe przetwarzane są wyłącznie w zakresie związanym z realizacją powyższych celów. Nie udostępniamy Pana/Pani danych innym odbiorcom oprócz podmiotów upoważnionych na podstawie przepisów prawa.</w:t>
      </w:r>
    </w:p>
    <w:p w:rsidR="00FB0B38" w:rsidRDefault="00FB0B38" w:rsidP="00FB0B38">
      <w:r>
        <w:t>5.</w:t>
      </w:r>
      <w:r>
        <w:tab/>
        <w:t>Podanie przez Pana/Panią danych jest dobrowolne, lecz konieczne w celu zawarcia i realizacji umowy. Brak podania danych osobowych skutkuje niemożliwością zawarcia umowy.</w:t>
      </w:r>
    </w:p>
    <w:p w:rsidR="00FB0B38" w:rsidRDefault="00FB0B38" w:rsidP="00FB0B38">
      <w:r>
        <w:t>6.</w:t>
      </w:r>
      <w:r>
        <w:tab/>
        <w:t>Podstawą prawną przetwarzania Pani/Pana danych jest art. 6 ust. 1 lit. b RODO, (tzn. przetwarzanie jest niezbędne do wykonania umowy, której jest Pan/Pani stroną lub do podjęcia działań na Pana/Pani żądanie przed zawarciem umowy), art. 6 ust. 1 lit. c RODO (tzn. przetwarzanie jest niezbędne do wypełnienia obowiązku prawnego, który na Nas ciąży takiego jak np. obowiązek archiwizacyjny) oraz art. 6 ust. 1 lit. f RODO (tzn. przetwarzanie jest niezbędne dla celów wynikających z prawnie uzasadnionych interesów Administratora -  do ustalenia, dochodzenia lub obrony roszczeń).</w:t>
      </w:r>
    </w:p>
    <w:p w:rsidR="00FB0B38" w:rsidRDefault="00FB0B38" w:rsidP="00FB0B38">
      <w:r>
        <w:t>7.</w:t>
      </w:r>
      <w:r>
        <w:tab/>
        <w:t>W razie dobrowolnie wyrażonej zgody na otrzymywanie od nas informacji o ofertach lub usługach podstawą prawną takiego przetwarzania danych będzie art. 6 ust. 1 lit a) RODO, który pozwala przetwarzać dane osobowe, jeżeli  osoba której dane dotyczą wyraziła zgodę na przetwarzanie swoich danych osobowych w tym celu.</w:t>
      </w:r>
    </w:p>
    <w:p w:rsidR="00FB0B38" w:rsidRDefault="00FB0B38" w:rsidP="00FB0B38">
      <w:r>
        <w:t>8.</w:t>
      </w:r>
      <w:r>
        <w:tab/>
        <w:t>Odbiorcami Pana/Pani danych osobowych będą te podmioty, którym mamy obowiązek przekazywania danych na gruncie obowiązujących przepisów prawa, w tym Urząd Skarbowy, a także podmioty świadczące na Naszą rzecz usługi księgowe, prawne.</w:t>
      </w:r>
    </w:p>
    <w:p w:rsidR="00FB0B38" w:rsidRDefault="00FB0B38" w:rsidP="00FB0B38">
      <w:r>
        <w:t>9.</w:t>
      </w:r>
      <w:r>
        <w:tab/>
        <w:t>Pana/Pani dane osobowe będą przetwarzane przez okres wykonywanej umowy, a także później tj. do czasu upływu terminu przedawnienia ewentualnych roszczeń wynikających z umowy i w związku z realizacją 5 letniego obowiązku archiwizacyjnego.</w:t>
      </w:r>
    </w:p>
    <w:p w:rsidR="00FB0B38" w:rsidRDefault="00FB0B38" w:rsidP="00FB0B38">
      <w:r>
        <w:lastRenderedPageBreak/>
        <w:t>10.</w:t>
      </w:r>
      <w:r>
        <w:tab/>
        <w:t>Administrator nie zamierza przekazywać Pana/Pani danych do państwa trzeciego ani do organizacji międzynarodowych.</w:t>
      </w:r>
    </w:p>
    <w:p w:rsidR="00FB0B38" w:rsidRDefault="00FB0B38" w:rsidP="00FB0B38">
      <w:r>
        <w:t>11.</w:t>
      </w:r>
      <w:r>
        <w:tab/>
        <w:t>Ma Pan/Pani prawo żądać od Administratora dostępu do swoich danych, ich sprostowania, usunięcia lub ograniczenia przetwarzania danych, prawo do wniesienia sprzeciwu wobec przetwarzania, a także prawo do przenoszenia danych.</w:t>
      </w:r>
    </w:p>
    <w:p w:rsidR="00FB0B38" w:rsidRDefault="00FB0B38" w:rsidP="00FB0B38">
      <w:r>
        <w:t>12.</w:t>
      </w:r>
      <w:r>
        <w:tab/>
        <w:t>W związku z przetwarzaniem Pana/Pani danych osobowych przez Administratora przysługuje Panu/Pani prawo wniesienia skargi do organu nadzorczego, którym jest Prezes Urzędu Ochrony Danych Osobowych.</w:t>
      </w:r>
    </w:p>
    <w:p w:rsidR="00FB0B38" w:rsidRDefault="00FB0B38" w:rsidP="00FB0B38">
      <w:r>
        <w:t>13.</w:t>
      </w:r>
      <w:r>
        <w:tab/>
        <w:t>W oparciu o Pana/Pani dane osobowe Administrator nie będzie podejmował wobec Pana/Pani zautomatyzowanych decyzji, w tym decyzji będących wynikiem profilowania*.</w:t>
      </w:r>
    </w:p>
    <w:p w:rsidR="00FB0B38" w:rsidRDefault="00FB0B38" w:rsidP="00FB0B38">
      <w:r>
        <w:t xml:space="preserve"> </w:t>
      </w:r>
    </w:p>
    <w:p w:rsidR="00FB0B38" w:rsidRPr="00FB0B38" w:rsidRDefault="00FB0B38" w:rsidP="00FB0B38">
      <w:pPr>
        <w:rPr>
          <w:sz w:val="16"/>
          <w:szCs w:val="16"/>
        </w:rPr>
      </w:pPr>
      <w:r w:rsidRPr="00FB0B38">
        <w:rPr>
          <w:sz w:val="16"/>
          <w:szCs w:val="16"/>
        </w:rPr>
        <w:t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:rsidR="00FB0B38" w:rsidRDefault="00FB0B38" w:rsidP="00FB0B38"/>
    <w:p w:rsidR="00984DD7" w:rsidRDefault="00A83777"/>
    <w:sectPr w:rsidR="0098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38"/>
    <w:rsid w:val="000829A2"/>
    <w:rsid w:val="002D4146"/>
    <w:rsid w:val="00584411"/>
    <w:rsid w:val="00A83777"/>
    <w:rsid w:val="00BD267C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ITALIAN PAPER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Stępińska</dc:creator>
  <cp:lastModifiedBy>Ewa Stępińska</cp:lastModifiedBy>
  <cp:revision>4</cp:revision>
  <dcterms:created xsi:type="dcterms:W3CDTF">2018-05-25T09:57:00Z</dcterms:created>
  <dcterms:modified xsi:type="dcterms:W3CDTF">2018-05-25T10:23:00Z</dcterms:modified>
</cp:coreProperties>
</file>